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63" w:rsidRDefault="002A52B1"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1436370</wp:posOffset>
            </wp:positionH>
            <wp:positionV relativeFrom="paragraph">
              <wp:posOffset>5080</wp:posOffset>
            </wp:positionV>
            <wp:extent cx="3819525" cy="3981450"/>
            <wp:effectExtent l="0" t="0" r="9525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18442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98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0463" w:rsidRDefault="00F30463">
      <w:pPr>
        <w:rPr>
          <w:rFonts w:ascii="Sofia" w:eastAsia="Sofia" w:hAnsi="Sofia" w:cs="Sofia"/>
          <w:sz w:val="28"/>
          <w:szCs w:val="28"/>
        </w:rPr>
      </w:pPr>
    </w:p>
    <w:p w:rsidR="00F30463" w:rsidRDefault="00F30463">
      <w:pPr>
        <w:rPr>
          <w:rFonts w:ascii="Sofia" w:eastAsia="Sofia" w:hAnsi="Sofia" w:cs="Sofia"/>
          <w:sz w:val="28"/>
          <w:szCs w:val="28"/>
        </w:rPr>
      </w:pPr>
    </w:p>
    <w:p w:rsidR="00F30463" w:rsidRDefault="00F30463">
      <w:pPr>
        <w:rPr>
          <w:rFonts w:ascii="Sofia" w:eastAsia="Sofia" w:hAnsi="Sofia" w:cs="Sofia"/>
          <w:sz w:val="28"/>
          <w:szCs w:val="28"/>
        </w:rPr>
      </w:pPr>
    </w:p>
    <w:p w:rsidR="00F30463" w:rsidRDefault="00F30463">
      <w:pPr>
        <w:rPr>
          <w:rFonts w:ascii="Sofia" w:eastAsia="Sofia" w:hAnsi="Sofia" w:cs="Sofia"/>
          <w:sz w:val="28"/>
          <w:szCs w:val="28"/>
        </w:rPr>
      </w:pPr>
    </w:p>
    <w:p w:rsidR="00F30463" w:rsidRDefault="00F30463">
      <w:pPr>
        <w:rPr>
          <w:rFonts w:ascii="Sofia" w:eastAsia="Sofia" w:hAnsi="Sofia" w:cs="Sofia"/>
          <w:sz w:val="28"/>
          <w:szCs w:val="28"/>
        </w:rPr>
      </w:pPr>
    </w:p>
    <w:p w:rsidR="002A52B1" w:rsidRDefault="002A52B1">
      <w:pPr>
        <w:rPr>
          <w:b/>
        </w:rPr>
      </w:pPr>
    </w:p>
    <w:p w:rsidR="002A52B1" w:rsidRDefault="002A52B1">
      <w:pPr>
        <w:rPr>
          <w:b/>
        </w:rPr>
      </w:pPr>
    </w:p>
    <w:p w:rsidR="002A52B1" w:rsidRDefault="002A52B1">
      <w:pPr>
        <w:rPr>
          <w:b/>
        </w:rPr>
      </w:pPr>
    </w:p>
    <w:p w:rsidR="002A52B1" w:rsidRDefault="002A52B1">
      <w:pPr>
        <w:rPr>
          <w:b/>
        </w:rPr>
      </w:pPr>
    </w:p>
    <w:p w:rsidR="002A52B1" w:rsidRDefault="002A52B1">
      <w:pPr>
        <w:rPr>
          <w:b/>
        </w:rPr>
      </w:pPr>
    </w:p>
    <w:p w:rsidR="002A52B1" w:rsidRDefault="002A52B1">
      <w:pPr>
        <w:rPr>
          <w:b/>
        </w:rPr>
      </w:pPr>
    </w:p>
    <w:p w:rsidR="002A52B1" w:rsidRDefault="002A52B1">
      <w:pPr>
        <w:rPr>
          <w:b/>
        </w:rPr>
      </w:pPr>
    </w:p>
    <w:p w:rsidR="002A52B1" w:rsidRDefault="002A52B1">
      <w:pPr>
        <w:rPr>
          <w:b/>
        </w:rPr>
      </w:pPr>
    </w:p>
    <w:p w:rsidR="002A52B1" w:rsidRDefault="002A52B1">
      <w:pPr>
        <w:rPr>
          <w:b/>
        </w:rPr>
      </w:pPr>
    </w:p>
    <w:p w:rsidR="002A52B1" w:rsidRDefault="002A52B1">
      <w:pPr>
        <w:rPr>
          <w:b/>
        </w:rPr>
      </w:pPr>
    </w:p>
    <w:p w:rsidR="002A52B1" w:rsidRDefault="002A52B1">
      <w:pPr>
        <w:rPr>
          <w:b/>
        </w:rPr>
      </w:pPr>
    </w:p>
    <w:p w:rsidR="002A52B1" w:rsidRDefault="002A52B1">
      <w:pPr>
        <w:rPr>
          <w:b/>
        </w:rPr>
      </w:pPr>
    </w:p>
    <w:p w:rsidR="002A52B1" w:rsidRDefault="002A52B1">
      <w:pPr>
        <w:rPr>
          <w:b/>
        </w:rPr>
      </w:pPr>
    </w:p>
    <w:p w:rsidR="002A52B1" w:rsidRDefault="002A52B1">
      <w:pPr>
        <w:rPr>
          <w:b/>
        </w:rPr>
      </w:pPr>
    </w:p>
    <w:p w:rsidR="002A52B1" w:rsidRDefault="002A52B1" w:rsidP="002A52B1">
      <w:pPr>
        <w:widowControl w:val="0"/>
        <w:spacing w:line="288" w:lineRule="auto"/>
        <w:ind w:left="2160" w:firstLine="720"/>
        <w:rPr>
          <w:b/>
        </w:rPr>
      </w:pPr>
      <w:r>
        <w:rPr>
          <w:rFonts w:ascii="Calibri" w:eastAsia="Calibri" w:hAnsi="Calibri" w:cs="Calibri"/>
          <w:b/>
          <w:sz w:val="48"/>
          <w:szCs w:val="48"/>
        </w:rPr>
        <w:t xml:space="preserve">           </w:t>
      </w:r>
      <w:r>
        <w:rPr>
          <w:rFonts w:ascii="Calibri" w:eastAsia="Calibri" w:hAnsi="Calibri" w:cs="Calibri"/>
          <w:b/>
          <w:sz w:val="48"/>
          <w:szCs w:val="48"/>
        </w:rPr>
        <w:t>2020-2021</w:t>
      </w:r>
    </w:p>
    <w:p w:rsidR="00F30463" w:rsidRPr="006023BE" w:rsidRDefault="00A2581D">
      <w:pPr>
        <w:rPr>
          <w:b/>
          <w:sz w:val="32"/>
        </w:rPr>
      </w:pPr>
      <w:r w:rsidRPr="006023BE">
        <w:rPr>
          <w:b/>
          <w:sz w:val="32"/>
        </w:rPr>
        <w:t xml:space="preserve">Vad är </w:t>
      </w:r>
      <w:proofErr w:type="spellStart"/>
      <w:r w:rsidRPr="006023BE">
        <w:rPr>
          <w:b/>
          <w:sz w:val="32"/>
        </w:rPr>
        <w:t>Ska’ut</w:t>
      </w:r>
      <w:proofErr w:type="spellEnd"/>
      <w:r w:rsidRPr="006023BE">
        <w:rPr>
          <w:b/>
          <w:sz w:val="32"/>
        </w:rPr>
        <w:t>?</w:t>
      </w:r>
    </w:p>
    <w:p w:rsidR="00F30463" w:rsidRDefault="00A258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</w:pPr>
      <w:proofErr w:type="spellStart"/>
      <w:r>
        <w:t>Ska’ut</w:t>
      </w:r>
      <w:proofErr w:type="spellEnd"/>
      <w:r>
        <w:t xml:space="preserve"> är </w:t>
      </w:r>
      <w:proofErr w:type="spellStart"/>
      <w:r>
        <w:rPr>
          <w:color w:val="000000"/>
        </w:rPr>
        <w:t>Equmeniascout</w:t>
      </w:r>
      <w:r w:rsidR="002A52B1">
        <w:rPr>
          <w:color w:val="000000"/>
        </w:rPr>
        <w:t>´</w:t>
      </w:r>
      <w:r>
        <w:rPr>
          <w:color w:val="000000"/>
        </w:rPr>
        <w:t>s</w:t>
      </w:r>
      <w:proofErr w:type="spellEnd"/>
      <w:r>
        <w:rPr>
          <w:color w:val="000000"/>
        </w:rPr>
        <w:t xml:space="preserve"> grundläggande ledarutbildning. Här får du lära dig grunderna inom scouting, tillfälle att reflektera över ditt förhållande till Gud, planera och genomföra </w:t>
      </w:r>
      <w:r>
        <w:t>program</w:t>
      </w:r>
      <w:r>
        <w:rPr>
          <w:color w:val="000000"/>
        </w:rPr>
        <w:t>, känna på hur de är att vara ledare samt lära känna dig själv bättre.</w:t>
      </w:r>
      <w:r>
        <w:t xml:space="preserve"> </w:t>
      </w:r>
      <w:r>
        <w:rPr>
          <w:color w:val="000000"/>
        </w:rPr>
        <w:t>Utbildningen riktar sig till dig som vill utvecklas, utmanas och bli ledare i scouterna</w:t>
      </w:r>
      <w:r>
        <w:t>,</w:t>
      </w:r>
      <w:r>
        <w:rPr>
          <w:color w:val="000000"/>
        </w:rPr>
        <w:t xml:space="preserve"> för alla som vill uppleva friluftsliv i liten grupp och få inspiration</w:t>
      </w:r>
      <w:r>
        <w:t xml:space="preserve"> </w:t>
      </w:r>
      <w:r>
        <w:rPr>
          <w:color w:val="000000"/>
        </w:rPr>
        <w:t>som ledare. För att gå ku</w:t>
      </w:r>
      <w:r>
        <w:rPr>
          <w:color w:val="000000"/>
        </w:rPr>
        <w:t xml:space="preserve">rsen ska du ha slutat grundskolan, någon övre åldersgräns finns inte. </w:t>
      </w:r>
    </w:p>
    <w:p w:rsidR="00F30463" w:rsidRDefault="00A258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t>Dagarna och kvällar är välfyllda av pass, där vi lär</w:t>
      </w:r>
      <w:r>
        <w:t xml:space="preserve"> oss mer om scouting och ledarskap. </w:t>
      </w:r>
    </w:p>
    <w:p w:rsidR="00F30463" w:rsidRDefault="00F304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</w:pPr>
    </w:p>
    <w:p w:rsidR="00F30463" w:rsidRDefault="00A258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</w:rPr>
      </w:pPr>
      <w:proofErr w:type="spellStart"/>
      <w:r>
        <w:rPr>
          <w:b/>
          <w:color w:val="000000"/>
        </w:rPr>
        <w:t>Ska´ut</w:t>
      </w:r>
      <w:proofErr w:type="spellEnd"/>
      <w:r>
        <w:rPr>
          <w:b/>
          <w:color w:val="000000"/>
        </w:rPr>
        <w:t xml:space="preserve"> är uppdelad i tre delkurser</w:t>
      </w:r>
    </w:p>
    <w:p w:rsidR="00F30463" w:rsidRDefault="00A258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 xml:space="preserve">Delarna har sin egen särprägel men bygger på varandra, det </w:t>
      </w:r>
      <w:r>
        <w:rPr>
          <w:color w:val="000000"/>
        </w:rPr>
        <w:t xml:space="preserve">innebär att man behöver </w:t>
      </w:r>
      <w:r>
        <w:t>gå dem i ordning</w:t>
      </w:r>
      <w:r>
        <w:rPr>
          <w:color w:val="000000"/>
        </w:rPr>
        <w:t>:</w:t>
      </w:r>
    </w:p>
    <w:p w:rsidR="00F30463" w:rsidRDefault="00A258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i/>
          <w:color w:val="000000"/>
        </w:rPr>
        <w:t>Grön del</w:t>
      </w:r>
      <w:r>
        <w:rPr>
          <w:color w:val="000000"/>
        </w:rPr>
        <w:t>, genomförs utomhus under sommarhalvåret på Åsengårdens lägergård och tar upp ämnen som ledarskap, kristen tro, friluftsmetodik, miljö och projektarbete.</w:t>
      </w:r>
    </w:p>
    <w:p w:rsidR="00F30463" w:rsidRDefault="00A258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i/>
        </w:rPr>
        <w:br/>
      </w:r>
      <w:r>
        <w:rPr>
          <w:i/>
          <w:color w:val="000000"/>
        </w:rPr>
        <w:t>Gul del</w:t>
      </w:r>
      <w:r>
        <w:rPr>
          <w:color w:val="000000"/>
        </w:rPr>
        <w:t>, går av stapeln under hösten och är inomhu</w:t>
      </w:r>
      <w:r>
        <w:rPr>
          <w:color w:val="000000"/>
        </w:rPr>
        <w:t>s. Ämnena för den här delen är människosyn, barns utveckling, programuppbyggnad, scoutings grund och kristen tro.</w:t>
      </w:r>
    </w:p>
    <w:p w:rsidR="00F30463" w:rsidRDefault="00A2581D">
      <w:r>
        <w:br/>
      </w:r>
      <w:r>
        <w:rPr>
          <w:i/>
        </w:rPr>
        <w:t>Blå del</w:t>
      </w:r>
      <w:r>
        <w:t xml:space="preserve">, är den avslutande kursen som genomförs under våren och här tillämpas kunskaperna från Grön och Gul del samt ger praktisk erfarenhet </w:t>
      </w:r>
      <w:r>
        <w:t>av att vara ledare.</w:t>
      </w:r>
    </w:p>
    <w:p w:rsidR="00F30463" w:rsidRDefault="00A2581D">
      <w:pPr>
        <w:rPr>
          <w:b/>
          <w:color w:val="000000"/>
        </w:rPr>
      </w:pPr>
      <w:r>
        <w:rPr>
          <w:b/>
          <w:color w:val="000000"/>
        </w:rPr>
        <w:lastRenderedPageBreak/>
        <w:t>Datum, plats och kursavgift:</w:t>
      </w:r>
    </w:p>
    <w:p w:rsidR="00F30463" w:rsidRDefault="006023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 w:rsidRPr="006023BE">
        <w:rPr>
          <w:i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37776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12" y="21273"/>
                <wp:lineTo x="21212" y="0"/>
                <wp:lineTo x="0" y="0"/>
              </wp:wrapPolygon>
            </wp:wrapTight>
            <wp:docPr id="4" name="Bildobjekt 4" descr="C:\Users\mikae\Dropbox (Equmeniakyrkan)\Micke´s bilder\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ae\Dropbox (Equmeniakyrkan)\Micke´s bilder\El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1"/>
                    <a:stretch/>
                  </pic:blipFill>
                  <pic:spPr bwMode="auto">
                    <a:xfrm>
                      <a:off x="0" y="0"/>
                      <a:ext cx="13777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2581D">
        <w:rPr>
          <w:b/>
          <w:color w:val="000000"/>
        </w:rPr>
        <w:t>Grön del:</w:t>
      </w:r>
      <w:r w:rsidR="00A2581D">
        <w:rPr>
          <w:color w:val="000000"/>
        </w:rPr>
        <w:t xml:space="preserve"> </w:t>
      </w:r>
      <w:r w:rsidR="00A2581D">
        <w:t xml:space="preserve">25 juli -1 augusti 2020, Åsengården, Vänga, 20 km norr om Borås. </w:t>
      </w:r>
      <w:r w:rsidR="002A52B1">
        <w:t>K</w:t>
      </w:r>
      <w:r w:rsidR="00A2581D">
        <w:rPr>
          <w:color w:val="000000"/>
        </w:rPr>
        <w:t>ursavgift*: 1</w:t>
      </w:r>
      <w:r w:rsidR="00A2581D">
        <w:t>70</w:t>
      </w:r>
      <w:r w:rsidR="00A2581D">
        <w:rPr>
          <w:color w:val="000000"/>
        </w:rPr>
        <w:t>0 kr</w:t>
      </w:r>
    </w:p>
    <w:p w:rsidR="00F30463" w:rsidRDefault="00F304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:rsidR="00F30463" w:rsidRDefault="00A258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b/>
          <w:color w:val="000000"/>
        </w:rPr>
        <w:t>Gul del:</w:t>
      </w:r>
      <w:r>
        <w:rPr>
          <w:color w:val="000000"/>
        </w:rPr>
        <w:t xml:space="preserve"> Allhelgonahelgen, </w:t>
      </w:r>
      <w:r>
        <w:t>28 oktober</w:t>
      </w:r>
      <w:r>
        <w:rPr>
          <w:color w:val="000000"/>
        </w:rPr>
        <w:t xml:space="preserve"> - </w:t>
      </w:r>
      <w:r>
        <w:t>1</w:t>
      </w:r>
      <w:r>
        <w:rPr>
          <w:color w:val="000000"/>
        </w:rPr>
        <w:t xml:space="preserve"> november 20</w:t>
      </w:r>
      <w:r>
        <w:t>20, (onsdag kväll-söndag lunch) inomhus, vi återk</w:t>
      </w:r>
      <w:r>
        <w:t xml:space="preserve">ommer om plats. </w:t>
      </w:r>
      <w:r>
        <w:rPr>
          <w:color w:val="000000"/>
        </w:rPr>
        <w:t xml:space="preserve"> </w:t>
      </w:r>
      <w:r w:rsidR="002A52B1">
        <w:rPr>
          <w:color w:val="000000"/>
        </w:rPr>
        <w:t>K</w:t>
      </w:r>
      <w:r>
        <w:rPr>
          <w:color w:val="000000"/>
        </w:rPr>
        <w:t>ursavgift*: 1</w:t>
      </w:r>
      <w:r>
        <w:t>70</w:t>
      </w:r>
      <w:r>
        <w:rPr>
          <w:color w:val="000000"/>
        </w:rPr>
        <w:t>0 kr</w:t>
      </w:r>
    </w:p>
    <w:p w:rsidR="00F30463" w:rsidRDefault="00F304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:rsidR="00F30463" w:rsidRDefault="00A258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b/>
          <w:color w:val="000000"/>
        </w:rPr>
        <w:t>Blå del:</w:t>
      </w:r>
      <w:r>
        <w:rPr>
          <w:color w:val="000000"/>
        </w:rPr>
        <w:t xml:space="preserve"> Kristi </w:t>
      </w:r>
      <w:proofErr w:type="gramStart"/>
      <w:r>
        <w:rPr>
          <w:color w:val="000000"/>
        </w:rPr>
        <w:t>himmelfärdshelgen</w:t>
      </w:r>
      <w:proofErr w:type="gramEnd"/>
      <w:r>
        <w:rPr>
          <w:color w:val="000000"/>
        </w:rPr>
        <w:t xml:space="preserve">, </w:t>
      </w:r>
      <w:r>
        <w:t>12 - 16 maj</w:t>
      </w:r>
      <w:r>
        <w:rPr>
          <w:color w:val="000000"/>
        </w:rPr>
        <w:t xml:space="preserve"> 202</w:t>
      </w:r>
      <w:r>
        <w:t>1</w:t>
      </w:r>
      <w:r>
        <w:rPr>
          <w:color w:val="000000"/>
        </w:rPr>
        <w:t>,</w:t>
      </w:r>
      <w:r>
        <w:t xml:space="preserve"> vi återkommer om plats. </w:t>
      </w:r>
      <w:r w:rsidR="002A52B1">
        <w:t>K</w:t>
      </w:r>
      <w:r>
        <w:rPr>
          <w:color w:val="000000"/>
        </w:rPr>
        <w:t xml:space="preserve">ursavgift*: </w:t>
      </w:r>
      <w:r>
        <w:t>10</w:t>
      </w:r>
      <w:r>
        <w:rPr>
          <w:color w:val="000000"/>
        </w:rPr>
        <w:t>00 kr</w:t>
      </w:r>
    </w:p>
    <w:p w:rsidR="00F30463" w:rsidRDefault="00A258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i/>
          <w:color w:val="000000"/>
        </w:rPr>
        <w:t xml:space="preserve">*Kursavgiften inkluderar mat, logi, material. Resan står du för själv. </w:t>
      </w:r>
    </w:p>
    <w:p w:rsidR="00F30463" w:rsidRDefault="00F304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:rsidR="00F30463" w:rsidRDefault="00A258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</w:rPr>
      </w:pPr>
      <w:r>
        <w:rPr>
          <w:b/>
          <w:color w:val="000000"/>
        </w:rPr>
        <w:t>Anmälan och betalning:</w:t>
      </w:r>
    </w:p>
    <w:p w:rsidR="00F30463" w:rsidRDefault="00A258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>Sista anmälningsdag är</w:t>
      </w:r>
      <w:r>
        <w:rPr>
          <w:b/>
          <w:color w:val="000000"/>
        </w:rPr>
        <w:t xml:space="preserve"> </w:t>
      </w:r>
      <w:r>
        <w:rPr>
          <w:b/>
        </w:rPr>
        <w:t>2 maj 2020</w:t>
      </w:r>
      <w:r>
        <w:rPr>
          <w:color w:val="000000"/>
        </w:rPr>
        <w:t xml:space="preserve">. Anmälan hittar du på </w:t>
      </w:r>
      <w:r>
        <w:rPr>
          <w:color w:val="000000"/>
        </w:rPr>
        <w:br/>
        <w:t>equmenia.se/</w:t>
      </w:r>
      <w:proofErr w:type="spellStart"/>
      <w:r>
        <w:rPr>
          <w:color w:val="000000"/>
        </w:rPr>
        <w:t>vast</w:t>
      </w:r>
      <w:proofErr w:type="spellEnd"/>
      <w:r>
        <w:rPr>
          <w:color w:val="000000"/>
        </w:rPr>
        <w:t xml:space="preserve">. Betalning sker via faktura </w:t>
      </w:r>
      <w:r>
        <w:t>i samband med varje kursdel</w:t>
      </w:r>
      <w:r>
        <w:rPr>
          <w:color w:val="000000"/>
        </w:rPr>
        <w:t xml:space="preserve">. </w:t>
      </w:r>
      <w:r w:rsidR="002A52B1">
        <w:rPr>
          <w:color w:val="000000"/>
        </w:rPr>
        <w:br/>
      </w:r>
      <w:r>
        <w:rPr>
          <w:color w:val="000000"/>
        </w:rPr>
        <w:t xml:space="preserve">Du eller föreningskassören får en faktura från </w:t>
      </w:r>
      <w:proofErr w:type="spellStart"/>
      <w:r>
        <w:rPr>
          <w:color w:val="000000"/>
        </w:rPr>
        <w:t>Equmenia</w:t>
      </w:r>
      <w:proofErr w:type="spellEnd"/>
      <w:r>
        <w:rPr>
          <w:color w:val="000000"/>
        </w:rPr>
        <w:t>.</w:t>
      </w:r>
    </w:p>
    <w:p w:rsidR="00F30463" w:rsidRDefault="00037F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/>
      </w:r>
      <w:r w:rsidR="00A2581D">
        <w:rPr>
          <w:b/>
          <w:color w:val="000000"/>
          <w:sz w:val="20"/>
          <w:szCs w:val="20"/>
        </w:rPr>
        <w:t>Avanmälan</w:t>
      </w:r>
      <w:r>
        <w:rPr>
          <w:b/>
          <w:color w:val="000000"/>
          <w:sz w:val="20"/>
          <w:szCs w:val="20"/>
        </w:rPr>
        <w:t>/Återbud</w:t>
      </w:r>
      <w:r w:rsidR="00A2581D">
        <w:rPr>
          <w:b/>
          <w:color w:val="000000"/>
          <w:sz w:val="20"/>
          <w:szCs w:val="20"/>
        </w:rPr>
        <w:t>:</w:t>
      </w:r>
    </w:p>
    <w:p w:rsidR="002A52B1" w:rsidRDefault="00A2581D" w:rsidP="002A52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Vid avanmälan efter sista anmälningsdag, men minst två </w:t>
      </w:r>
      <w:r>
        <w:rPr>
          <w:color w:val="000000"/>
          <w:sz w:val="20"/>
          <w:szCs w:val="20"/>
        </w:rPr>
        <w:t>veckor före respektive kursdel,</w:t>
      </w:r>
      <w:r>
        <w:rPr>
          <w:color w:val="000000"/>
          <w:sz w:val="20"/>
          <w:szCs w:val="20"/>
        </w:rPr>
        <w:t xml:space="preserve"> debiteras 50 % av den</w:t>
      </w:r>
      <w:r w:rsidR="002A52B1">
        <w:rPr>
          <w:color w:val="000000"/>
          <w:sz w:val="20"/>
          <w:szCs w:val="20"/>
        </w:rPr>
        <w:t xml:space="preserve"> </w:t>
      </w:r>
      <w:r w:rsidR="002A52B1">
        <w:rPr>
          <w:color w:val="000000"/>
          <w:sz w:val="20"/>
          <w:szCs w:val="20"/>
        </w:rPr>
        <w:t xml:space="preserve">kursavgiften. Vid senare avanmälan debiteras hela kursavgiften, om inte läkarintyg kan uppvisas. </w:t>
      </w:r>
    </w:p>
    <w:p w:rsidR="002A52B1" w:rsidRDefault="002A52B1" w:rsidP="002A52B1">
      <w:pPr>
        <w:widowControl w:val="0"/>
        <w:spacing w:line="288" w:lineRule="auto"/>
        <w:ind w:right="550"/>
        <w:rPr>
          <w:color w:val="000000"/>
          <w:sz w:val="20"/>
          <w:szCs w:val="20"/>
        </w:rPr>
      </w:pPr>
    </w:p>
    <w:p w:rsidR="002A52B1" w:rsidRDefault="002A52B1" w:rsidP="002A52B1">
      <w:pPr>
        <w:widowControl w:val="0"/>
        <w:spacing w:line="288" w:lineRule="auto"/>
        <w:ind w:right="550"/>
        <w:rPr>
          <w:color w:val="000000"/>
          <w:sz w:val="20"/>
          <w:szCs w:val="20"/>
        </w:rPr>
      </w:pPr>
    </w:p>
    <w:p w:rsidR="002A52B1" w:rsidRDefault="006023BE" w:rsidP="002A52B1">
      <w:pPr>
        <w:widowControl w:val="0"/>
        <w:spacing w:line="288" w:lineRule="auto"/>
        <w:ind w:right="550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45720</wp:posOffset>
            </wp:positionH>
            <wp:positionV relativeFrom="paragraph">
              <wp:posOffset>5715</wp:posOffset>
            </wp:positionV>
            <wp:extent cx="1638300" cy="1616075"/>
            <wp:effectExtent l="0" t="0" r="0" b="3175"/>
            <wp:wrapSquare wrapText="bothSides" distT="0" distB="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16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2B1" w:rsidRPr="002A52B1" w:rsidRDefault="00A2581D" w:rsidP="002A52B1">
      <w:pPr>
        <w:widowControl w:val="0"/>
        <w:spacing w:line="288" w:lineRule="auto"/>
        <w:ind w:right="550"/>
        <w:rPr>
          <w:b/>
        </w:rPr>
      </w:pPr>
      <w:r w:rsidRPr="002A52B1">
        <w:rPr>
          <w:b/>
          <w:color w:val="000000"/>
          <w:sz w:val="20"/>
          <w:szCs w:val="20"/>
        </w:rPr>
        <w:t xml:space="preserve"> </w:t>
      </w:r>
      <w:r w:rsidR="002A52B1" w:rsidRPr="002A52B1">
        <w:rPr>
          <w:b/>
        </w:rPr>
        <w:t>Information eller frågor:</w:t>
      </w:r>
    </w:p>
    <w:p w:rsidR="002A52B1" w:rsidRDefault="002A52B1" w:rsidP="002A52B1">
      <w:pPr>
        <w:widowControl w:val="0"/>
        <w:spacing w:line="288" w:lineRule="auto"/>
        <w:ind w:right="550"/>
      </w:pPr>
      <w:r>
        <w:t xml:space="preserve">Mer information finns på </w:t>
      </w:r>
      <w:proofErr w:type="spellStart"/>
      <w:r>
        <w:t>Equmenia</w:t>
      </w:r>
      <w:proofErr w:type="spellEnd"/>
      <w:r>
        <w:t xml:space="preserve"> Väst webbsida:</w:t>
      </w:r>
    </w:p>
    <w:p w:rsidR="002A52B1" w:rsidRDefault="002A52B1" w:rsidP="002A52B1">
      <w:pPr>
        <w:widowControl w:val="0"/>
        <w:spacing w:line="288" w:lineRule="auto"/>
        <w:ind w:right="550"/>
      </w:pPr>
      <w:r>
        <w:t>equmenia.se/</w:t>
      </w:r>
      <w:proofErr w:type="spellStart"/>
      <w:r>
        <w:t>vast</w:t>
      </w:r>
      <w:proofErr w:type="spellEnd"/>
    </w:p>
    <w:p w:rsidR="002A52B1" w:rsidRDefault="002A52B1" w:rsidP="002A52B1">
      <w:pPr>
        <w:widowControl w:val="0"/>
        <w:spacing w:line="288" w:lineRule="auto"/>
        <w:ind w:right="550"/>
      </w:pPr>
    </w:p>
    <w:p w:rsidR="002A52B1" w:rsidRDefault="002A52B1" w:rsidP="002A52B1">
      <w:pPr>
        <w:widowControl w:val="0"/>
        <w:spacing w:line="288" w:lineRule="auto"/>
        <w:ind w:right="550"/>
      </w:pPr>
      <w:r>
        <w:t xml:space="preserve">Ett informationsmail kommer till alla anmälda i </w:t>
      </w:r>
      <w:r>
        <w:br/>
        <w:t>slutet av maj.</w:t>
      </w:r>
    </w:p>
    <w:p w:rsidR="002A52B1" w:rsidRDefault="002A52B1" w:rsidP="002A52B1">
      <w:pPr>
        <w:widowControl w:val="0"/>
        <w:spacing w:line="288" w:lineRule="auto"/>
        <w:ind w:right="550"/>
      </w:pPr>
    </w:p>
    <w:p w:rsidR="006023BE" w:rsidRDefault="006023BE" w:rsidP="002A52B1">
      <w:pPr>
        <w:widowControl w:val="0"/>
        <w:spacing w:line="288" w:lineRule="auto"/>
        <w:ind w:right="550"/>
      </w:pPr>
    </w:p>
    <w:p w:rsidR="006023BE" w:rsidRDefault="006023BE" w:rsidP="002A52B1">
      <w:pPr>
        <w:widowControl w:val="0"/>
        <w:spacing w:line="288" w:lineRule="auto"/>
        <w:ind w:right="550"/>
      </w:pPr>
    </w:p>
    <w:p w:rsidR="002A52B1" w:rsidRDefault="006023BE" w:rsidP="002A52B1">
      <w:pPr>
        <w:widowControl w:val="0"/>
        <w:spacing w:line="288" w:lineRule="auto"/>
        <w:ind w:right="550"/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2CF86A36" wp14:editId="510F71E2">
            <wp:simplePos x="0" y="0"/>
            <wp:positionH relativeFrom="column">
              <wp:posOffset>3627120</wp:posOffset>
            </wp:positionH>
            <wp:positionV relativeFrom="paragraph">
              <wp:posOffset>212090</wp:posOffset>
            </wp:positionV>
            <wp:extent cx="2022475" cy="5524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2B1">
        <w:t>Kontakt i samband med frågor:</w:t>
      </w:r>
    </w:p>
    <w:p w:rsidR="002A52B1" w:rsidRDefault="002A52B1" w:rsidP="002A52B1">
      <w:pPr>
        <w:widowControl w:val="0"/>
        <w:ind w:right="550"/>
      </w:pPr>
      <w:r>
        <w:t xml:space="preserve">Föreningsutvecklare: </w:t>
      </w:r>
    </w:p>
    <w:p w:rsidR="002A52B1" w:rsidRDefault="002A52B1" w:rsidP="002A52B1">
      <w:pPr>
        <w:widowControl w:val="0"/>
        <w:ind w:right="550"/>
      </w:pPr>
      <w:r>
        <w:t>Mikael Nilsson</w:t>
      </w:r>
    </w:p>
    <w:p w:rsidR="002A52B1" w:rsidRDefault="002A52B1" w:rsidP="002A52B1">
      <w:pPr>
        <w:widowControl w:val="0"/>
        <w:ind w:right="550"/>
      </w:pPr>
      <w:r>
        <w:t>0707-106172</w:t>
      </w:r>
    </w:p>
    <w:p w:rsidR="002A52B1" w:rsidRDefault="002A52B1" w:rsidP="002A52B1">
      <w:pPr>
        <w:widowControl w:val="0"/>
        <w:ind w:right="550"/>
        <w:rPr>
          <w:rFonts w:ascii="Sofia" w:eastAsia="Sofia" w:hAnsi="Sofia" w:cs="Sofia"/>
          <w:sz w:val="28"/>
          <w:szCs w:val="28"/>
        </w:rPr>
      </w:pPr>
      <w:hyperlink r:id="rId10">
        <w:r>
          <w:rPr>
            <w:color w:val="000099"/>
          </w:rPr>
          <w:t>mikael.nilsson@equmenia.se</w:t>
        </w:r>
      </w:hyperlink>
      <w:r>
        <w:t xml:space="preserve"> </w:t>
      </w:r>
    </w:p>
    <w:p w:rsidR="002A52B1" w:rsidRDefault="002A52B1" w:rsidP="002A52B1">
      <w:pPr>
        <w:rPr>
          <w:rFonts w:ascii="Sofia" w:eastAsia="Sofia" w:hAnsi="Sofia" w:cs="Sofia"/>
          <w:sz w:val="28"/>
          <w:szCs w:val="28"/>
        </w:rPr>
      </w:pPr>
    </w:p>
    <w:p w:rsidR="006023BE" w:rsidRDefault="006023BE" w:rsidP="002A52B1"/>
    <w:p w:rsidR="006023BE" w:rsidRDefault="006023BE" w:rsidP="002A52B1"/>
    <w:p w:rsidR="006023BE" w:rsidRDefault="006023BE" w:rsidP="002A52B1"/>
    <w:p w:rsidR="002A52B1" w:rsidRDefault="002A52B1" w:rsidP="002A52B1">
      <w:r>
        <w:t>Personuppgiftspolicy</w:t>
      </w:r>
    </w:p>
    <w:p w:rsidR="002A52B1" w:rsidRDefault="002A52B1" w:rsidP="002A52B1">
      <w:pPr>
        <w:rPr>
          <w:rFonts w:ascii="Sofia" w:eastAsia="Sofia" w:hAnsi="Sofia" w:cs="Sofia"/>
          <w:sz w:val="28"/>
          <w:szCs w:val="28"/>
        </w:rPr>
      </w:pPr>
      <w:proofErr w:type="spellStart"/>
      <w:r>
        <w:rPr>
          <w:rFonts w:ascii="Verdana" w:eastAsia="Verdana" w:hAnsi="Verdana" w:cs="Verdana"/>
          <w:color w:val="171717"/>
          <w:sz w:val="16"/>
          <w:szCs w:val="16"/>
          <w:highlight w:val="white"/>
        </w:rPr>
        <w:t>Equmenia</w:t>
      </w:r>
      <w:proofErr w:type="spellEnd"/>
      <w:r>
        <w:rPr>
          <w:rFonts w:ascii="Verdana" w:eastAsia="Verdana" w:hAnsi="Verdana" w:cs="Verdana"/>
          <w:color w:val="171717"/>
          <w:sz w:val="16"/>
          <w:szCs w:val="16"/>
          <w:highlight w:val="white"/>
        </w:rPr>
        <w:t xml:space="preserve"> (org.nr 802440-8117) värnar om din personliga integritet. Du ska alltid kunna känna dig trygg när du lämnar dina personuppgifter till </w:t>
      </w:r>
      <w:proofErr w:type="spellStart"/>
      <w:r>
        <w:rPr>
          <w:rFonts w:ascii="Verdana" w:eastAsia="Verdana" w:hAnsi="Verdana" w:cs="Verdana"/>
          <w:color w:val="171717"/>
          <w:sz w:val="16"/>
          <w:szCs w:val="16"/>
          <w:highlight w:val="white"/>
        </w:rPr>
        <w:t>Equmenia</w:t>
      </w:r>
      <w:proofErr w:type="spellEnd"/>
      <w:r>
        <w:rPr>
          <w:rFonts w:ascii="Verdana" w:eastAsia="Verdana" w:hAnsi="Verdana" w:cs="Verdana"/>
          <w:color w:val="171717"/>
          <w:sz w:val="16"/>
          <w:szCs w:val="16"/>
          <w:highlight w:val="white"/>
        </w:rPr>
        <w:t xml:space="preserve">. Vi sparar endast uppgifter som vi har ett direkt syfte med och har laglig grund att spara. Mer info om vår policy finner du här: </w:t>
      </w:r>
      <w:hyperlink r:id="rId11">
        <w:r>
          <w:rPr>
            <w:rFonts w:ascii="Verdana" w:eastAsia="Verdana" w:hAnsi="Verdana" w:cs="Verdana"/>
            <w:color w:val="1155CC"/>
            <w:sz w:val="16"/>
            <w:szCs w:val="16"/>
            <w:highlight w:val="white"/>
            <w:u w:val="single"/>
          </w:rPr>
          <w:t>https://equmenia.se/personuppgiftspolicy</w:t>
        </w:r>
      </w:hyperlink>
      <w:bookmarkStart w:id="0" w:name="_GoBack"/>
      <w:bookmarkEnd w:id="0"/>
    </w:p>
    <w:sectPr w:rsidR="002A52B1" w:rsidSect="002A52B1">
      <w:footerReference w:type="default" r:id="rId12"/>
      <w:pgSz w:w="11900" w:h="16840"/>
      <w:pgMar w:top="1417" w:right="1276" w:bottom="1417" w:left="993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81D" w:rsidRDefault="00A2581D">
      <w:r>
        <w:separator/>
      </w:r>
    </w:p>
  </w:endnote>
  <w:endnote w:type="continuationSeparator" w:id="0">
    <w:p w:rsidR="00A2581D" w:rsidRDefault="00A2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fi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463" w:rsidRDefault="00F304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81D" w:rsidRDefault="00A2581D">
      <w:r>
        <w:separator/>
      </w:r>
    </w:p>
  </w:footnote>
  <w:footnote w:type="continuationSeparator" w:id="0">
    <w:p w:rsidR="00A2581D" w:rsidRDefault="00A25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63"/>
    <w:rsid w:val="00037FF8"/>
    <w:rsid w:val="002A52B1"/>
    <w:rsid w:val="006023BE"/>
    <w:rsid w:val="00A2581D"/>
    <w:rsid w:val="00F3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1BE9"/>
  <w15:docId w15:val="{B145B45F-F843-4999-A59A-410B0F02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37FF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7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equmenia.se/personuppgiftspolicy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ikael.nilsson@equmenia.s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460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</dc:creator>
  <cp:lastModifiedBy>mikael.nilsson@equmeniakyrkan.se</cp:lastModifiedBy>
  <cp:revision>3</cp:revision>
  <cp:lastPrinted>2020-01-28T14:23:00Z</cp:lastPrinted>
  <dcterms:created xsi:type="dcterms:W3CDTF">2020-01-28T14:25:00Z</dcterms:created>
  <dcterms:modified xsi:type="dcterms:W3CDTF">2020-01-28T15:08:00Z</dcterms:modified>
</cp:coreProperties>
</file>